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820" w:rsidRPr="00FE5820" w:rsidRDefault="00FE5820" w:rsidP="00FE582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Programmazione Annuale – TMD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Classe:</w:t>
      </w: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2° periodo meccanico (serale) – Corso Manutenzione e Assistenza Tecnica Trasporti</w:t>
      </w: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Materia:</w:t>
      </w: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Tecniche di Manutenzione e Diagnostica (TMD)</w:t>
      </w: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Anno scolastico:</w:t>
      </w: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5/2026</w:t>
      </w:r>
      <w:bookmarkStart w:id="0" w:name="_GoBack"/>
      <w:bookmarkEnd w:id="0"/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FE5820" w:rsidRPr="00FE5820" w:rsidRDefault="00FE5820" w:rsidP="00FE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53" style="width:0;height:1.5pt" o:hralign="center" o:hrstd="t" o:hr="t" fillcolor="#a0a0a0" stroked="f"/>
        </w:pict>
      </w:r>
    </w:p>
    <w:p w:rsidR="00FE5820" w:rsidRPr="00FE5820" w:rsidRDefault="00FE5820" w:rsidP="00FE58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FE582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FE582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1 – Idraulica applicata ai sistemi tecnici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FE5820" w:rsidRPr="00FE5820" w:rsidRDefault="00FE5820" w:rsidP="00FE58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Comprendere i principi di idrostatica e fluidodinamica.</w:t>
      </w:r>
    </w:p>
    <w:p w:rsidR="00FE5820" w:rsidRPr="00FE5820" w:rsidRDefault="00FE5820" w:rsidP="00FE58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Applicare le leggi dei fluidi ai sistemi tecnici e ai veicoli.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FE5820" w:rsidRPr="00FE5820" w:rsidRDefault="00FE5820" w:rsidP="00FE58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Calcolare spinte idrostatiche e condizioni di galleggiabilità.</w:t>
      </w:r>
    </w:p>
    <w:p w:rsidR="00FE5820" w:rsidRPr="00FE5820" w:rsidRDefault="00FE5820" w:rsidP="00FE58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Applicare l’equazione di continuità e l’equazione di </w:t>
      </w:r>
      <w:proofErr w:type="spellStart"/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Bernoulli</w:t>
      </w:r>
      <w:proofErr w:type="spellEnd"/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FE5820" w:rsidRPr="00FE5820" w:rsidRDefault="00FE5820" w:rsidP="00FE582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Analizzare i fattori che influenzano densità, viscosità e perdite di carico.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FE5820" w:rsidRPr="00FE5820" w:rsidRDefault="00FE5820" w:rsidP="00FE58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Spinta idrostatica, galleggiabilità.</w:t>
      </w:r>
    </w:p>
    <w:p w:rsidR="00FE5820" w:rsidRPr="00FE5820" w:rsidRDefault="00FE5820" w:rsidP="00FE58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Equazione di continuità e di </w:t>
      </w:r>
      <w:proofErr w:type="spellStart"/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Bernoulli</w:t>
      </w:r>
      <w:proofErr w:type="spellEnd"/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FE5820" w:rsidRPr="00FE5820" w:rsidRDefault="00FE5820" w:rsidP="00FE58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Combustibili liquidi e gassosi.</w:t>
      </w:r>
    </w:p>
    <w:p w:rsidR="00FE5820" w:rsidRPr="00FE5820" w:rsidRDefault="00FE5820" w:rsidP="00FE58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Densità e viscosità.</w:t>
      </w:r>
    </w:p>
    <w:p w:rsidR="00FE5820" w:rsidRPr="00FE5820" w:rsidRDefault="00FE5820" w:rsidP="00FE58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Perdite di carico concentrate e distribuite.</w:t>
      </w:r>
    </w:p>
    <w:p w:rsidR="00FE5820" w:rsidRPr="00FE5820" w:rsidRDefault="00FE5820" w:rsidP="00FE58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Pompe (alternative, rotative, centrifughe) e turbine idrauliche.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FE5820" w:rsidRPr="00FE5820" w:rsidRDefault="00FE5820" w:rsidP="00FE58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i principi base della fluidostatica e fluidodinamica.</w:t>
      </w:r>
    </w:p>
    <w:p w:rsidR="00FE5820" w:rsidRPr="00FE5820" w:rsidRDefault="00FE5820" w:rsidP="00FE582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le tipologie principali di pompe e turbine.</w:t>
      </w:r>
    </w:p>
    <w:p w:rsidR="00FE5820" w:rsidRPr="00FE5820" w:rsidRDefault="00FE5820" w:rsidP="00FE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54" style="width:0;height:1.5pt" o:hralign="center" o:hrstd="t" o:hr="t" fillcolor="#a0a0a0" stroked="f"/>
        </w:pict>
      </w:r>
    </w:p>
    <w:p w:rsidR="00FE5820" w:rsidRPr="00FE5820" w:rsidRDefault="00FE5820" w:rsidP="00FE58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FE582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FE582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2 – Macchine a gas e a vapore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FE5820" w:rsidRPr="00FE5820" w:rsidRDefault="00FE5820" w:rsidP="00FE582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Comprendere i principi termodinamici applicati ai motori e alle macchine.</w:t>
      </w:r>
    </w:p>
    <w:p w:rsidR="00FE5820" w:rsidRPr="00FE5820" w:rsidRDefault="00FE5820" w:rsidP="00FE582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Analizzare i sistemi di compressione e generazione di energia.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FE5820" w:rsidRPr="00FE5820" w:rsidRDefault="00FE5820" w:rsidP="00FE582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Applicare l’equazione di stato dei gas perfetti.</w:t>
      </w:r>
    </w:p>
    <w:p w:rsidR="00FE5820" w:rsidRPr="00FE5820" w:rsidRDefault="00FE5820" w:rsidP="00FE582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Confrontare diverse tipologie di compressori.</w:t>
      </w:r>
    </w:p>
    <w:p w:rsidR="00FE5820" w:rsidRPr="00FE5820" w:rsidRDefault="00FE5820" w:rsidP="00FE582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Interpretare il funzionamento base di turbine a gas e a vapore.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FE5820" w:rsidRPr="00FE5820" w:rsidRDefault="00FE5820" w:rsidP="00FE582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Gas e equazione di stato dei gas perfetti.</w:t>
      </w:r>
    </w:p>
    <w:p w:rsidR="00FE5820" w:rsidRPr="00FE5820" w:rsidRDefault="00FE5820" w:rsidP="00FE582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Compressori alternativi, rotativi e centrifughi.</w:t>
      </w:r>
    </w:p>
    <w:p w:rsidR="00FE5820" w:rsidRPr="00FE5820" w:rsidRDefault="00FE5820" w:rsidP="00FE582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Caratteristiche termodinamiche dei fluidi.</w:t>
      </w:r>
    </w:p>
    <w:p w:rsidR="00FE5820" w:rsidRPr="00FE5820" w:rsidRDefault="00FE5820" w:rsidP="00FE582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Cenni sugli impianti a vapore.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FE5820" w:rsidRPr="00FE5820" w:rsidRDefault="00FE5820" w:rsidP="00FE582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le trasformazioni fondamentali dei gas.</w:t>
      </w:r>
    </w:p>
    <w:p w:rsidR="00FE5820" w:rsidRPr="00FE5820" w:rsidRDefault="00FE5820" w:rsidP="00FE582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Distinguere compressori e turbine principali.</w:t>
      </w:r>
    </w:p>
    <w:p w:rsidR="00FE5820" w:rsidRPr="00FE5820" w:rsidRDefault="00FE5820" w:rsidP="00FE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55" style="width:0;height:1.5pt" o:hralign="center" o:hrstd="t" o:hr="t" fillcolor="#a0a0a0" stroked="f"/>
        </w:pict>
      </w:r>
    </w:p>
    <w:p w:rsidR="00FE5820" w:rsidRPr="00FE5820" w:rsidRDefault="00FE5820" w:rsidP="00FE58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FE582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FE582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3 – Organi di trasmissione del moto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FE5820" w:rsidRPr="00FE5820" w:rsidRDefault="00FE5820" w:rsidP="00FE582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Analizzare i principali sistemi meccanici di trasmissione.</w:t>
      </w:r>
    </w:p>
    <w:p w:rsidR="00FE5820" w:rsidRPr="00FE5820" w:rsidRDefault="00FE5820" w:rsidP="00FE582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Valutare la funzione degli organi di trasmissione nei veicoli e macchinari.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FE5820" w:rsidRPr="00FE5820" w:rsidRDefault="00FE5820" w:rsidP="00FE582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e descrivere i vari sistemi di trasmissione.</w:t>
      </w:r>
    </w:p>
    <w:p w:rsidR="00FE5820" w:rsidRPr="00FE5820" w:rsidRDefault="00FE5820" w:rsidP="00FE582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Rappresentare schemi meccanici di cinghie, catene, giunti.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FE5820" w:rsidRPr="00FE5820" w:rsidRDefault="00FE5820" w:rsidP="00FE582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Cinghie, rotismi, motoriduttori, variatori.</w:t>
      </w:r>
    </w:p>
    <w:p w:rsidR="00FE5820" w:rsidRPr="00FE5820" w:rsidRDefault="00FE5820" w:rsidP="00FE582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Alberi di trasmissione rigidi e flessibili.</w:t>
      </w:r>
    </w:p>
    <w:p w:rsidR="00FE5820" w:rsidRPr="00FE5820" w:rsidRDefault="00FE5820" w:rsidP="00FE582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Giunti cardanici, a flange.</w:t>
      </w:r>
    </w:p>
    <w:p w:rsidR="00FE5820" w:rsidRPr="00FE5820" w:rsidRDefault="00FE5820" w:rsidP="00FE582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Catene e cambi di velocità (schema ad H).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FE5820" w:rsidRPr="00FE5820" w:rsidRDefault="00FE5820" w:rsidP="00FE582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Identificare i principali organi di trasmissione.</w:t>
      </w:r>
    </w:p>
    <w:p w:rsidR="00FE5820" w:rsidRPr="00FE5820" w:rsidRDefault="00FE5820" w:rsidP="00FE582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la funzione di cinghie, catene e giunti cardanici.</w:t>
      </w:r>
    </w:p>
    <w:p w:rsidR="00FE5820" w:rsidRPr="00FE5820" w:rsidRDefault="00FE5820" w:rsidP="00FE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56" style="width:0;height:1.5pt" o:hralign="center" o:hrstd="t" o:hr="t" fillcolor="#a0a0a0" stroked="f"/>
        </w:pict>
      </w:r>
    </w:p>
    <w:p w:rsidR="00FE5820" w:rsidRPr="00FE5820" w:rsidRDefault="00FE5820" w:rsidP="00FE58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FE582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FE582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4 – Affidabilità e manutenzione dei sistemi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FE5820" w:rsidRPr="00FE5820" w:rsidRDefault="00FE5820" w:rsidP="00FE582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Comprendere i concetti di affidabilità e manutenzione dei sistemi tecnici.</w:t>
      </w:r>
    </w:p>
    <w:p w:rsidR="00FE5820" w:rsidRPr="00FE5820" w:rsidRDefault="00FE5820" w:rsidP="00FE582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Applicare procedure di manutenzione ordinaria e straordinaria.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FE5820" w:rsidRPr="00FE5820" w:rsidRDefault="00FE5820" w:rsidP="00FE582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Interpretare il diagramma “a vasca da bagno”.</w:t>
      </w:r>
    </w:p>
    <w:p w:rsidR="00FE5820" w:rsidRPr="00FE5820" w:rsidRDefault="00FE5820" w:rsidP="00FE582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tipologie di manutenzione (programmata, a guasto).</w:t>
      </w:r>
    </w:p>
    <w:p w:rsidR="00FE5820" w:rsidRPr="00FE5820" w:rsidRDefault="00FE5820" w:rsidP="00FE582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Utilizzare documenti di manutenzione e collaudo.</w:t>
      </w:r>
    </w:p>
    <w:p w:rsidR="00FE5820" w:rsidRPr="00FE5820" w:rsidRDefault="00FE5820" w:rsidP="00FE582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Impostare una diagnosi di guasto su un autoveicolo.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FE5820" w:rsidRPr="00FE5820" w:rsidRDefault="00FE5820" w:rsidP="00FE582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Teoria dell’affidabilità.</w:t>
      </w:r>
    </w:p>
    <w:p w:rsidR="00FE5820" w:rsidRPr="00FE5820" w:rsidRDefault="00FE5820" w:rsidP="00FE582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Tasso di guasto e tipologie di manutenzione.</w:t>
      </w:r>
    </w:p>
    <w:p w:rsidR="00FE5820" w:rsidRPr="00FE5820" w:rsidRDefault="00FE5820" w:rsidP="00FE582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Procedure di manutenzione dei motori degli autoveicoli.</w:t>
      </w:r>
    </w:p>
    <w:p w:rsidR="00FE5820" w:rsidRPr="00FE5820" w:rsidRDefault="00FE5820" w:rsidP="00FE582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Strumentazione per la diagnosi.</w:t>
      </w:r>
    </w:p>
    <w:p w:rsidR="00FE5820" w:rsidRPr="00FE5820" w:rsidRDefault="00FE5820" w:rsidP="00FE582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Documenti di manutenzione, collaudo, certificazione.</w:t>
      </w:r>
    </w:p>
    <w:p w:rsidR="00FE5820" w:rsidRPr="00FE5820" w:rsidRDefault="00FE5820" w:rsidP="00FE58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FE5820" w:rsidRPr="00FE5820" w:rsidRDefault="00FE5820" w:rsidP="00FE582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le principali tipologie di manutenzione.</w:t>
      </w:r>
    </w:p>
    <w:p w:rsidR="00FE5820" w:rsidRPr="00FE5820" w:rsidRDefault="00FE5820" w:rsidP="00FE582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Sapere cos’è il diagramma “a vasca da bagno”.</w:t>
      </w:r>
    </w:p>
    <w:p w:rsidR="00FE5820" w:rsidRPr="00FE5820" w:rsidRDefault="00FE5820" w:rsidP="00FE582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i documenti fondamentali di manutenzione e collaudo.</w:t>
      </w:r>
    </w:p>
    <w:p w:rsidR="00FE5820" w:rsidRPr="00FE5820" w:rsidRDefault="00FE5820" w:rsidP="00FE58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57" style="width:0;height:1.5pt" o:hralign="center" o:hrstd="t" o:hr="t" fillcolor="#a0a0a0" stroked="f"/>
        </w:pict>
      </w:r>
    </w:p>
    <w:p w:rsidR="00FE5820" w:rsidRPr="00FE5820" w:rsidRDefault="00FE5820" w:rsidP="00FE582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 w:rsidRPr="00FE5820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Obiettivi minimi generali (tratti dal documento)</w:t>
      </w:r>
    </w:p>
    <w:p w:rsidR="00FE5820" w:rsidRPr="00FE5820" w:rsidRDefault="00FE5820" w:rsidP="00FE582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termologia, gas e semplici trasformazioni termodinamiche per rappresentare i cicli dei motori a scoppio.</w:t>
      </w:r>
    </w:p>
    <w:p w:rsidR="00FE5820" w:rsidRPr="00FE5820" w:rsidRDefault="00FE5820" w:rsidP="00FE582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i concetti base dei sistemi ricorrenti nell’autoveicolo e della loro manutenzione, sapendo impostare una diagnosi di guasto.</w:t>
      </w:r>
    </w:p>
    <w:p w:rsidR="00FE5820" w:rsidRPr="00FE5820" w:rsidRDefault="00FE5820" w:rsidP="00FE582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E5820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i concetti base di affidabilità e manutenzione, documenti della manutenzione e del collaudo.</w:t>
      </w:r>
    </w:p>
    <w:p w:rsidR="00ED76BD" w:rsidRDefault="00ED76BD"/>
    <w:p w:rsidR="007669C0" w:rsidRDefault="007669C0">
      <w:r>
        <w:t>Per la valutazione complessiva si terrà conto: del raggiungimento delle conoscenze e delle abilità previste per ogni singola unità didattica; del perseguimento delle competenze previste; del livello di attenzione; partecipazione e comportamento durante lo svolgimento delle lezioni.</w:t>
      </w:r>
    </w:p>
    <w:p w:rsidR="007669C0" w:rsidRDefault="007669C0"/>
    <w:p w:rsidR="007669C0" w:rsidRDefault="007669C0">
      <w:r>
        <w:t>Azioni di recupero: viene prevista per ogni unità di apprendimento un ripasso degli argomenti svolti.</w:t>
      </w:r>
    </w:p>
    <w:p w:rsidR="007669C0" w:rsidRDefault="007669C0"/>
    <w:p w:rsidR="007669C0" w:rsidRDefault="007669C0">
      <w:r>
        <w:t>Modalità di recupero per il debito formativo: prova scritta/orale</w:t>
      </w:r>
    </w:p>
    <w:p w:rsidR="007669C0" w:rsidRDefault="007669C0"/>
    <w:p w:rsidR="007669C0" w:rsidRDefault="007669C0">
      <w:r>
        <w:t>La Spezia 14 ottobre 2025</w:t>
      </w:r>
    </w:p>
    <w:p w:rsidR="007669C0" w:rsidRDefault="007669C0">
      <w:r>
        <w:t>Prof. Luca Busolli</w:t>
      </w:r>
    </w:p>
    <w:sectPr w:rsidR="007669C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5A09"/>
    <w:multiLevelType w:val="multilevel"/>
    <w:tmpl w:val="C0C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D62A1C"/>
    <w:multiLevelType w:val="multilevel"/>
    <w:tmpl w:val="457C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C03135"/>
    <w:multiLevelType w:val="multilevel"/>
    <w:tmpl w:val="03902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B506EB"/>
    <w:multiLevelType w:val="multilevel"/>
    <w:tmpl w:val="35CAD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532FD7"/>
    <w:multiLevelType w:val="multilevel"/>
    <w:tmpl w:val="FEAE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4B6F56"/>
    <w:multiLevelType w:val="multilevel"/>
    <w:tmpl w:val="0FB6F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A7122C"/>
    <w:multiLevelType w:val="multilevel"/>
    <w:tmpl w:val="B9242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EA7FE1"/>
    <w:multiLevelType w:val="multilevel"/>
    <w:tmpl w:val="7B085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1A30C6"/>
    <w:multiLevelType w:val="multilevel"/>
    <w:tmpl w:val="B6FA0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9F5BED"/>
    <w:multiLevelType w:val="multilevel"/>
    <w:tmpl w:val="AB7AD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4E0B31"/>
    <w:multiLevelType w:val="multilevel"/>
    <w:tmpl w:val="0854E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DB560D"/>
    <w:multiLevelType w:val="multilevel"/>
    <w:tmpl w:val="E5544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A01C29"/>
    <w:multiLevelType w:val="multilevel"/>
    <w:tmpl w:val="29342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D0359E"/>
    <w:multiLevelType w:val="multilevel"/>
    <w:tmpl w:val="45B81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F238BB"/>
    <w:multiLevelType w:val="multilevel"/>
    <w:tmpl w:val="22F68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3973E2"/>
    <w:multiLevelType w:val="multilevel"/>
    <w:tmpl w:val="FBD25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137187"/>
    <w:multiLevelType w:val="multilevel"/>
    <w:tmpl w:val="41444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7"/>
  </w:num>
  <w:num w:numId="5">
    <w:abstractNumId w:val="8"/>
  </w:num>
  <w:num w:numId="6">
    <w:abstractNumId w:val="14"/>
  </w:num>
  <w:num w:numId="7">
    <w:abstractNumId w:val="6"/>
  </w:num>
  <w:num w:numId="8">
    <w:abstractNumId w:val="15"/>
  </w:num>
  <w:num w:numId="9">
    <w:abstractNumId w:val="10"/>
  </w:num>
  <w:num w:numId="10">
    <w:abstractNumId w:val="1"/>
  </w:num>
  <w:num w:numId="11">
    <w:abstractNumId w:val="5"/>
  </w:num>
  <w:num w:numId="12">
    <w:abstractNumId w:val="13"/>
  </w:num>
  <w:num w:numId="13">
    <w:abstractNumId w:val="12"/>
  </w:num>
  <w:num w:numId="14">
    <w:abstractNumId w:val="4"/>
  </w:num>
  <w:num w:numId="15">
    <w:abstractNumId w:val="9"/>
  </w:num>
  <w:num w:numId="16">
    <w:abstractNumId w:val="16"/>
  </w:num>
  <w:num w:numId="1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9C0"/>
    <w:rsid w:val="0037356F"/>
    <w:rsid w:val="00477118"/>
    <w:rsid w:val="007669C0"/>
    <w:rsid w:val="00ED76BD"/>
    <w:rsid w:val="00FE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E0B96"/>
  <w15:chartTrackingRefBased/>
  <w15:docId w15:val="{5A91BEF7-8E4F-4EBA-ACFC-02B018EF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7669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7669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669C0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669C0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766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7669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7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</dc:creator>
  <cp:keywords/>
  <dc:description/>
  <cp:lastModifiedBy>Luca</cp:lastModifiedBy>
  <cp:revision>2</cp:revision>
  <cp:lastPrinted>2025-10-14T06:47:00Z</cp:lastPrinted>
  <dcterms:created xsi:type="dcterms:W3CDTF">2025-10-14T06:51:00Z</dcterms:created>
  <dcterms:modified xsi:type="dcterms:W3CDTF">2025-10-14T06:51:00Z</dcterms:modified>
</cp:coreProperties>
</file>