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ADA" w:rsidRPr="000D1ADA" w:rsidRDefault="000D1ADA" w:rsidP="000D1ADA">
      <w:pPr>
        <w:jc w:val="center"/>
        <w:rPr>
          <w:rFonts w:ascii="Arial" w:hAnsi="Arial" w:cs="Arial"/>
          <w:b/>
          <w:sz w:val="28"/>
          <w:szCs w:val="28"/>
        </w:rPr>
      </w:pPr>
      <w:r w:rsidRPr="000D1ADA">
        <w:rPr>
          <w:rFonts w:ascii="Arial" w:hAnsi="Arial" w:cs="Arial"/>
          <w:b/>
          <w:sz w:val="28"/>
          <w:szCs w:val="28"/>
        </w:rPr>
        <w:t>Istituto di Istruzione Secondaria Superiore “L. Einaudi – D. Chiodo”</w:t>
      </w:r>
    </w:p>
    <w:p w:rsidR="000D1ADA" w:rsidRPr="000D1ADA" w:rsidRDefault="000D1ADA" w:rsidP="000D1ADA">
      <w:pPr>
        <w:jc w:val="center"/>
        <w:rPr>
          <w:rFonts w:ascii="Arial" w:hAnsi="Arial" w:cs="Arial"/>
          <w:b/>
          <w:sz w:val="28"/>
          <w:szCs w:val="28"/>
        </w:rPr>
      </w:pPr>
      <w:r w:rsidRPr="000D1ADA">
        <w:rPr>
          <w:rFonts w:ascii="Arial" w:hAnsi="Arial" w:cs="Arial"/>
          <w:b/>
          <w:sz w:val="28"/>
          <w:szCs w:val="28"/>
        </w:rPr>
        <w:t>La Spezia</w:t>
      </w:r>
    </w:p>
    <w:p w:rsidR="000D1ADA" w:rsidRDefault="000D1ADA" w:rsidP="000D1ADA">
      <w:pPr>
        <w:jc w:val="center"/>
        <w:rPr>
          <w:rFonts w:ascii="Arial" w:hAnsi="Arial" w:cs="Arial"/>
          <w:b/>
          <w:sz w:val="28"/>
          <w:szCs w:val="28"/>
        </w:rPr>
      </w:pPr>
      <w:r w:rsidRPr="000D1ADA">
        <w:rPr>
          <w:rFonts w:ascii="Arial" w:hAnsi="Arial" w:cs="Arial"/>
          <w:b/>
          <w:sz w:val="28"/>
          <w:szCs w:val="28"/>
        </w:rPr>
        <w:t>Programma svolto</w:t>
      </w:r>
    </w:p>
    <w:p w:rsidR="000D1ADA" w:rsidRPr="000D1ADA" w:rsidRDefault="000D1ADA" w:rsidP="000D1ADA">
      <w:pPr>
        <w:jc w:val="center"/>
        <w:rPr>
          <w:rFonts w:ascii="Arial" w:hAnsi="Arial" w:cs="Arial"/>
          <w:b/>
          <w:sz w:val="28"/>
          <w:szCs w:val="28"/>
        </w:rPr>
      </w:pPr>
    </w:p>
    <w:p w:rsidR="000D1ADA" w:rsidRPr="000D1ADA" w:rsidRDefault="000D1ADA" w:rsidP="000D1ADA">
      <w:pPr>
        <w:spacing w:after="0"/>
        <w:rPr>
          <w:rFonts w:ascii="Arial" w:hAnsi="Arial" w:cs="Arial"/>
          <w:b/>
          <w:sz w:val="24"/>
          <w:szCs w:val="24"/>
        </w:rPr>
      </w:pPr>
      <w:r w:rsidRPr="000D1ADA">
        <w:rPr>
          <w:rFonts w:ascii="Arial" w:hAnsi="Arial" w:cs="Arial"/>
        </w:rPr>
        <w:t xml:space="preserve"> </w:t>
      </w:r>
      <w:r w:rsidRPr="000D1ADA">
        <w:rPr>
          <w:rFonts w:ascii="Arial" w:hAnsi="Arial" w:cs="Arial"/>
          <w:b/>
          <w:sz w:val="24"/>
          <w:szCs w:val="24"/>
        </w:rPr>
        <w:t xml:space="preserve">Materia: Psicologia generale e applicata </w:t>
      </w:r>
    </w:p>
    <w:p w:rsidR="000D1ADA" w:rsidRPr="000D1ADA" w:rsidRDefault="000D1ADA" w:rsidP="000D1ADA">
      <w:pPr>
        <w:spacing w:after="0"/>
        <w:rPr>
          <w:rFonts w:ascii="Arial" w:hAnsi="Arial" w:cs="Arial"/>
          <w:b/>
          <w:sz w:val="24"/>
          <w:szCs w:val="24"/>
        </w:rPr>
      </w:pPr>
      <w:r w:rsidRPr="000D1ADA">
        <w:rPr>
          <w:rFonts w:ascii="Arial" w:hAnsi="Arial" w:cs="Arial"/>
          <w:b/>
          <w:sz w:val="24"/>
          <w:szCs w:val="24"/>
        </w:rPr>
        <w:t xml:space="preserve">Classe: 4S </w:t>
      </w:r>
    </w:p>
    <w:p w:rsidR="000D1ADA" w:rsidRPr="000D1ADA" w:rsidRDefault="000D1ADA" w:rsidP="000D1ADA">
      <w:pPr>
        <w:spacing w:after="0"/>
        <w:rPr>
          <w:rFonts w:ascii="Arial" w:hAnsi="Arial" w:cs="Arial"/>
          <w:b/>
          <w:sz w:val="24"/>
          <w:szCs w:val="24"/>
        </w:rPr>
      </w:pPr>
      <w:r w:rsidRPr="000D1ADA">
        <w:rPr>
          <w:rFonts w:ascii="Arial" w:hAnsi="Arial" w:cs="Arial"/>
          <w:b/>
          <w:sz w:val="24"/>
          <w:szCs w:val="24"/>
        </w:rPr>
        <w:t>A.S. 202</w:t>
      </w:r>
      <w:r>
        <w:rPr>
          <w:rFonts w:ascii="Arial" w:hAnsi="Arial" w:cs="Arial"/>
          <w:b/>
          <w:sz w:val="24"/>
          <w:szCs w:val="24"/>
        </w:rPr>
        <w:t>5</w:t>
      </w:r>
      <w:r w:rsidRPr="000D1ADA">
        <w:rPr>
          <w:rFonts w:ascii="Arial" w:hAnsi="Arial" w:cs="Arial"/>
          <w:b/>
          <w:sz w:val="24"/>
          <w:szCs w:val="24"/>
        </w:rPr>
        <w:t>/202</w:t>
      </w:r>
      <w:r>
        <w:rPr>
          <w:rFonts w:ascii="Arial" w:hAnsi="Arial" w:cs="Arial"/>
          <w:b/>
          <w:sz w:val="24"/>
          <w:szCs w:val="24"/>
        </w:rPr>
        <w:t>6</w:t>
      </w:r>
    </w:p>
    <w:p w:rsidR="000D1ADA" w:rsidRDefault="000D1ADA" w:rsidP="000D1ADA">
      <w:pPr>
        <w:spacing w:after="0"/>
        <w:rPr>
          <w:rFonts w:ascii="Arial" w:hAnsi="Arial" w:cs="Arial"/>
          <w:b/>
          <w:sz w:val="24"/>
          <w:szCs w:val="24"/>
        </w:rPr>
      </w:pPr>
      <w:r w:rsidRPr="000D1ADA">
        <w:rPr>
          <w:rFonts w:ascii="Arial" w:hAnsi="Arial" w:cs="Arial"/>
          <w:b/>
          <w:sz w:val="24"/>
          <w:szCs w:val="24"/>
        </w:rPr>
        <w:t xml:space="preserve"> Docente: </w:t>
      </w:r>
      <w:proofErr w:type="spellStart"/>
      <w:r>
        <w:rPr>
          <w:rFonts w:ascii="Arial" w:hAnsi="Arial" w:cs="Arial"/>
          <w:b/>
          <w:sz w:val="24"/>
          <w:szCs w:val="24"/>
        </w:rPr>
        <w:t>Nencini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Alessia</w:t>
      </w:r>
    </w:p>
    <w:p w:rsidR="000D1ADA" w:rsidRDefault="000D1ADA" w:rsidP="000D1ADA">
      <w:pPr>
        <w:spacing w:after="0"/>
        <w:rPr>
          <w:rFonts w:ascii="Arial" w:hAnsi="Arial" w:cs="Arial"/>
          <w:b/>
          <w:sz w:val="24"/>
          <w:szCs w:val="24"/>
        </w:rPr>
      </w:pPr>
    </w:p>
    <w:p w:rsidR="000D1ADA" w:rsidRPr="000D1ADA" w:rsidRDefault="000D1ADA" w:rsidP="000D1ADA">
      <w:pPr>
        <w:spacing w:after="0"/>
        <w:rPr>
          <w:rFonts w:ascii="Arial" w:hAnsi="Arial" w:cs="Arial"/>
          <w:b/>
          <w:sz w:val="24"/>
          <w:szCs w:val="24"/>
        </w:rPr>
      </w:pPr>
      <w:r w:rsidRPr="000D1ADA">
        <w:rPr>
          <w:rFonts w:ascii="Arial" w:hAnsi="Arial" w:cs="Arial"/>
          <w:b/>
          <w:sz w:val="24"/>
          <w:szCs w:val="24"/>
        </w:rPr>
        <w:t xml:space="preserve"> </w:t>
      </w:r>
    </w:p>
    <w:p w:rsidR="000D1ADA" w:rsidRPr="000D1ADA" w:rsidRDefault="000D1ADA">
      <w:pPr>
        <w:rPr>
          <w:rFonts w:ascii="Arial" w:hAnsi="Arial" w:cs="Arial"/>
          <w:b/>
          <w:u w:val="single"/>
        </w:rPr>
      </w:pPr>
      <w:r w:rsidRPr="000D1ADA">
        <w:rPr>
          <w:rFonts w:ascii="Arial" w:hAnsi="Arial" w:cs="Arial"/>
          <w:b/>
          <w:u w:val="single"/>
        </w:rPr>
        <w:t xml:space="preserve">Le principali teorie psicologiche in ambito socio-sanitario </w:t>
      </w:r>
    </w:p>
    <w:p w:rsidR="000D1ADA" w:rsidRPr="000D1ADA" w:rsidRDefault="000D1ADA">
      <w:pPr>
        <w:rPr>
          <w:rFonts w:ascii="Arial" w:hAnsi="Arial" w:cs="Arial"/>
          <w:b/>
        </w:rPr>
      </w:pPr>
      <w:r w:rsidRPr="000D1ADA">
        <w:rPr>
          <w:rFonts w:ascii="Arial" w:hAnsi="Arial" w:cs="Arial"/>
          <w:b/>
        </w:rPr>
        <w:t>Conoscenze</w:t>
      </w:r>
    </w:p>
    <w:p w:rsidR="000D1ADA" w:rsidRDefault="000D1ADA">
      <w:pPr>
        <w:rPr>
          <w:rFonts w:ascii="Arial" w:hAnsi="Arial" w:cs="Arial"/>
        </w:rPr>
      </w:pPr>
      <w:r w:rsidRPr="000D1ADA">
        <w:rPr>
          <w:rFonts w:ascii="Arial" w:hAnsi="Arial" w:cs="Arial"/>
        </w:rPr>
        <w:sym w:font="Symbol" w:char="F0B7"/>
      </w:r>
      <w:r w:rsidRPr="000D1ADA">
        <w:rPr>
          <w:rFonts w:ascii="Arial" w:hAnsi="Arial" w:cs="Arial"/>
        </w:rPr>
        <w:t xml:space="preserve"> Le teorie dei </w:t>
      </w:r>
      <w:proofErr w:type="spellStart"/>
      <w:r w:rsidRPr="000D1ADA">
        <w:rPr>
          <w:rFonts w:ascii="Arial" w:hAnsi="Arial" w:cs="Arial"/>
        </w:rPr>
        <w:t>bisogn</w:t>
      </w:r>
      <w:proofErr w:type="spellEnd"/>
    </w:p>
    <w:p w:rsidR="000D1ADA" w:rsidRDefault="000D1ADA">
      <w:pPr>
        <w:rPr>
          <w:rFonts w:ascii="Arial" w:hAnsi="Arial" w:cs="Arial"/>
        </w:rPr>
      </w:pPr>
      <w:r w:rsidRPr="000D1ADA">
        <w:rPr>
          <w:rFonts w:ascii="Arial" w:hAnsi="Arial" w:cs="Arial"/>
        </w:rPr>
        <w:t>i</w:t>
      </w:r>
      <w:r w:rsidRPr="000D1ADA">
        <w:rPr>
          <w:rFonts w:ascii="Arial" w:hAnsi="Arial" w:cs="Arial"/>
        </w:rPr>
        <w:sym w:font="Symbol" w:char="F0B7"/>
      </w:r>
      <w:r w:rsidRPr="000D1ADA">
        <w:rPr>
          <w:rFonts w:ascii="Arial" w:hAnsi="Arial" w:cs="Arial"/>
        </w:rPr>
        <w:t xml:space="preserve">  Le teorie sull’intelligenza </w:t>
      </w:r>
    </w:p>
    <w:p w:rsidR="000D1ADA" w:rsidRPr="000D1ADA" w:rsidRDefault="000D1ADA">
      <w:pPr>
        <w:rPr>
          <w:rFonts w:ascii="Arial" w:hAnsi="Arial" w:cs="Arial"/>
          <w:b/>
          <w:u w:val="single"/>
        </w:rPr>
      </w:pPr>
      <w:r w:rsidRPr="000D1ADA">
        <w:rPr>
          <w:rFonts w:ascii="Arial" w:hAnsi="Arial" w:cs="Arial"/>
          <w:b/>
          <w:u w:val="single"/>
        </w:rPr>
        <w:t>La famiglia</w:t>
      </w:r>
    </w:p>
    <w:p w:rsidR="000D1ADA" w:rsidRPr="000D1ADA" w:rsidRDefault="000D1ADA">
      <w:pPr>
        <w:rPr>
          <w:rFonts w:ascii="Arial" w:hAnsi="Arial" w:cs="Arial"/>
          <w:b/>
        </w:rPr>
      </w:pPr>
      <w:r w:rsidRPr="000D1ADA">
        <w:rPr>
          <w:rFonts w:ascii="Arial" w:hAnsi="Arial" w:cs="Arial"/>
          <w:b/>
        </w:rPr>
        <w:t xml:space="preserve"> Conoscenze  </w:t>
      </w:r>
    </w:p>
    <w:p w:rsidR="000D1ADA" w:rsidRDefault="000D1ADA">
      <w:pPr>
        <w:rPr>
          <w:rFonts w:ascii="Arial" w:hAnsi="Arial" w:cs="Arial"/>
        </w:rPr>
      </w:pPr>
      <w:r w:rsidRPr="000D1ADA">
        <w:rPr>
          <w:rFonts w:ascii="Arial" w:hAnsi="Arial" w:cs="Arial"/>
        </w:rPr>
        <w:sym w:font="Symbol" w:char="F0B7"/>
      </w:r>
      <w:r w:rsidRPr="000D1ADA">
        <w:rPr>
          <w:rFonts w:ascii="Arial" w:hAnsi="Arial" w:cs="Arial"/>
        </w:rPr>
        <w:t>Il ciclo di vita della famiglia</w:t>
      </w:r>
    </w:p>
    <w:p w:rsidR="000D1ADA" w:rsidRDefault="000D1ADA">
      <w:pPr>
        <w:rPr>
          <w:rFonts w:ascii="Arial" w:hAnsi="Arial" w:cs="Arial"/>
        </w:rPr>
      </w:pPr>
      <w:r w:rsidRPr="000D1ADA">
        <w:rPr>
          <w:rFonts w:ascii="Arial" w:hAnsi="Arial" w:cs="Arial"/>
        </w:rPr>
        <w:sym w:font="Symbol" w:char="F0B7"/>
      </w:r>
      <w:r w:rsidRPr="000D1ADA">
        <w:rPr>
          <w:rFonts w:ascii="Arial" w:hAnsi="Arial" w:cs="Arial"/>
        </w:rPr>
        <w:t xml:space="preserve">  Il sistema familiare</w:t>
      </w:r>
    </w:p>
    <w:p w:rsidR="000D1ADA" w:rsidRDefault="000D1ADA">
      <w:pPr>
        <w:rPr>
          <w:rFonts w:ascii="Arial" w:hAnsi="Arial" w:cs="Arial"/>
        </w:rPr>
      </w:pPr>
      <w:r w:rsidRPr="000D1ADA">
        <w:rPr>
          <w:rFonts w:ascii="Arial" w:hAnsi="Arial" w:cs="Arial"/>
        </w:rPr>
        <w:sym w:font="Symbol" w:char="F0B7"/>
      </w:r>
      <w:r w:rsidRPr="000D1ADA">
        <w:rPr>
          <w:rFonts w:ascii="Arial" w:hAnsi="Arial" w:cs="Arial"/>
        </w:rPr>
        <w:t xml:space="preserve">  Famiglie in situazioni difficili</w:t>
      </w:r>
    </w:p>
    <w:p w:rsidR="000D1ADA" w:rsidRPr="000D1ADA" w:rsidRDefault="000D1ADA">
      <w:pPr>
        <w:rPr>
          <w:rFonts w:ascii="Arial" w:hAnsi="Arial" w:cs="Arial"/>
          <w:b/>
          <w:u w:val="single"/>
        </w:rPr>
      </w:pPr>
      <w:r w:rsidRPr="000D1ADA">
        <w:rPr>
          <w:rFonts w:ascii="Arial" w:hAnsi="Arial" w:cs="Arial"/>
          <w:b/>
          <w:u w:val="single"/>
        </w:rPr>
        <w:t xml:space="preserve">I soggetti disabili </w:t>
      </w:r>
    </w:p>
    <w:p w:rsidR="000D1ADA" w:rsidRPr="000D1ADA" w:rsidRDefault="000D1ADA">
      <w:pPr>
        <w:rPr>
          <w:rFonts w:ascii="Arial" w:hAnsi="Arial" w:cs="Arial"/>
          <w:b/>
        </w:rPr>
      </w:pPr>
      <w:r w:rsidRPr="000D1ADA">
        <w:rPr>
          <w:rFonts w:ascii="Arial" w:hAnsi="Arial" w:cs="Arial"/>
          <w:b/>
        </w:rPr>
        <w:t xml:space="preserve">Conoscenze  </w:t>
      </w:r>
    </w:p>
    <w:p w:rsidR="000D1ADA" w:rsidRDefault="000D1ADA">
      <w:pPr>
        <w:rPr>
          <w:rFonts w:ascii="Arial" w:hAnsi="Arial" w:cs="Arial"/>
        </w:rPr>
      </w:pPr>
      <w:r w:rsidRPr="000D1ADA">
        <w:rPr>
          <w:rFonts w:ascii="Arial" w:hAnsi="Arial" w:cs="Arial"/>
        </w:rPr>
        <w:sym w:font="Symbol" w:char="F0B7"/>
      </w:r>
      <w:r w:rsidRPr="000D1ADA">
        <w:rPr>
          <w:rFonts w:ascii="Arial" w:hAnsi="Arial" w:cs="Arial"/>
        </w:rPr>
        <w:t>Definire e conoscere la disabilità</w:t>
      </w:r>
    </w:p>
    <w:p w:rsidR="000D1ADA" w:rsidRDefault="000D1ADA">
      <w:pPr>
        <w:rPr>
          <w:rFonts w:ascii="Arial" w:hAnsi="Arial" w:cs="Arial"/>
        </w:rPr>
      </w:pPr>
      <w:r w:rsidRPr="000D1ADA">
        <w:rPr>
          <w:rFonts w:ascii="Arial" w:hAnsi="Arial" w:cs="Arial"/>
        </w:rPr>
        <w:sym w:font="Symbol" w:char="F0B7"/>
      </w:r>
      <w:r w:rsidRPr="000D1ADA">
        <w:rPr>
          <w:rFonts w:ascii="Arial" w:hAnsi="Arial" w:cs="Arial"/>
        </w:rPr>
        <w:t xml:space="preserve">  La disabilità intellettiva</w:t>
      </w:r>
    </w:p>
    <w:p w:rsidR="000D1ADA" w:rsidRDefault="000D1ADA">
      <w:pPr>
        <w:rPr>
          <w:rFonts w:ascii="Arial" w:hAnsi="Arial" w:cs="Arial"/>
        </w:rPr>
      </w:pPr>
      <w:r w:rsidRPr="000D1ADA">
        <w:rPr>
          <w:rFonts w:ascii="Arial" w:hAnsi="Arial" w:cs="Arial"/>
        </w:rPr>
        <w:sym w:font="Symbol" w:char="F0B7"/>
      </w:r>
      <w:r w:rsidRPr="000D1ADA">
        <w:rPr>
          <w:rFonts w:ascii="Arial" w:hAnsi="Arial" w:cs="Arial"/>
        </w:rPr>
        <w:t xml:space="preserve">  Le disabilità sensoriali</w:t>
      </w:r>
    </w:p>
    <w:p w:rsidR="000D1ADA" w:rsidRDefault="000D1ADA">
      <w:pPr>
        <w:rPr>
          <w:rFonts w:ascii="Arial" w:hAnsi="Arial" w:cs="Arial"/>
        </w:rPr>
      </w:pPr>
      <w:r w:rsidRPr="000D1ADA">
        <w:rPr>
          <w:rFonts w:ascii="Arial" w:hAnsi="Arial" w:cs="Arial"/>
        </w:rPr>
        <w:sym w:font="Symbol" w:char="F0B7"/>
      </w:r>
      <w:r w:rsidRPr="000D1ADA">
        <w:rPr>
          <w:rFonts w:ascii="Arial" w:hAnsi="Arial" w:cs="Arial"/>
        </w:rPr>
        <w:t xml:space="preserve">  Le disabilita motorie</w:t>
      </w:r>
    </w:p>
    <w:p w:rsidR="000D1ADA" w:rsidRDefault="000D1ADA">
      <w:pPr>
        <w:rPr>
          <w:rFonts w:ascii="Arial" w:hAnsi="Arial" w:cs="Arial"/>
        </w:rPr>
      </w:pPr>
      <w:r w:rsidRPr="000D1ADA">
        <w:rPr>
          <w:rFonts w:ascii="Arial" w:hAnsi="Arial" w:cs="Arial"/>
        </w:rPr>
        <w:sym w:font="Symbol" w:char="F0B7"/>
      </w:r>
      <w:r w:rsidRPr="000D1ADA">
        <w:rPr>
          <w:rFonts w:ascii="Arial" w:hAnsi="Arial" w:cs="Arial"/>
        </w:rPr>
        <w:t xml:space="preserve">  La famiglia con persone disabili</w:t>
      </w:r>
    </w:p>
    <w:p w:rsidR="000D1ADA" w:rsidRPr="000D1ADA" w:rsidRDefault="000D1ADA">
      <w:pPr>
        <w:rPr>
          <w:rFonts w:ascii="Arial" w:hAnsi="Arial" w:cs="Arial"/>
          <w:b/>
          <w:u w:val="single"/>
        </w:rPr>
      </w:pPr>
      <w:r w:rsidRPr="000D1ADA">
        <w:rPr>
          <w:rFonts w:ascii="Arial" w:hAnsi="Arial" w:cs="Arial"/>
          <w:b/>
          <w:u w:val="single"/>
        </w:rPr>
        <w:t xml:space="preserve">Gli anziani </w:t>
      </w:r>
    </w:p>
    <w:p w:rsidR="000D1ADA" w:rsidRPr="000D1ADA" w:rsidRDefault="000D1ADA">
      <w:pPr>
        <w:rPr>
          <w:rFonts w:ascii="Arial" w:hAnsi="Arial" w:cs="Arial"/>
          <w:b/>
        </w:rPr>
      </w:pPr>
      <w:r w:rsidRPr="000D1ADA">
        <w:rPr>
          <w:rFonts w:ascii="Arial" w:hAnsi="Arial" w:cs="Arial"/>
          <w:b/>
        </w:rPr>
        <w:t xml:space="preserve">Conoscenze  </w:t>
      </w:r>
    </w:p>
    <w:p w:rsidR="000D1ADA" w:rsidRDefault="000D1ADA">
      <w:pPr>
        <w:rPr>
          <w:rFonts w:ascii="Arial" w:hAnsi="Arial" w:cs="Arial"/>
        </w:rPr>
      </w:pPr>
      <w:r w:rsidRPr="000D1ADA">
        <w:rPr>
          <w:rFonts w:ascii="Arial" w:hAnsi="Arial" w:cs="Arial"/>
        </w:rPr>
        <w:sym w:font="Symbol" w:char="F0B7"/>
      </w:r>
      <w:r w:rsidRPr="000D1ADA">
        <w:rPr>
          <w:rFonts w:ascii="Arial" w:hAnsi="Arial" w:cs="Arial"/>
        </w:rPr>
        <w:t>La psicologia dell’età anziana</w:t>
      </w:r>
    </w:p>
    <w:p w:rsidR="000D1ADA" w:rsidRDefault="000D1ADA">
      <w:pPr>
        <w:rPr>
          <w:rFonts w:ascii="Arial" w:hAnsi="Arial" w:cs="Arial"/>
        </w:rPr>
      </w:pPr>
      <w:r w:rsidRPr="000D1ADA">
        <w:rPr>
          <w:rFonts w:ascii="Arial" w:hAnsi="Arial" w:cs="Arial"/>
        </w:rPr>
        <w:sym w:font="Symbol" w:char="F0B7"/>
      </w:r>
      <w:r w:rsidRPr="000D1ADA">
        <w:rPr>
          <w:rFonts w:ascii="Arial" w:hAnsi="Arial" w:cs="Arial"/>
        </w:rPr>
        <w:t xml:space="preserve">  Gli anziani e la demenza</w:t>
      </w:r>
    </w:p>
    <w:p w:rsidR="000D1ADA" w:rsidRDefault="000D1ADA">
      <w:pPr>
        <w:rPr>
          <w:rFonts w:ascii="Arial" w:hAnsi="Arial" w:cs="Arial"/>
        </w:rPr>
      </w:pPr>
      <w:r w:rsidRPr="000D1ADA">
        <w:rPr>
          <w:rFonts w:ascii="Arial" w:hAnsi="Arial" w:cs="Arial"/>
        </w:rPr>
        <w:lastRenderedPageBreak/>
        <w:sym w:font="Symbol" w:char="F0B7"/>
      </w:r>
      <w:r w:rsidRPr="000D1ADA">
        <w:rPr>
          <w:rFonts w:ascii="Arial" w:hAnsi="Arial" w:cs="Arial"/>
        </w:rPr>
        <w:t xml:space="preserve">  La famiglia dell’anziano malato </w:t>
      </w:r>
    </w:p>
    <w:p w:rsidR="000D1ADA" w:rsidRPr="000D1ADA" w:rsidRDefault="000D1ADA">
      <w:pPr>
        <w:rPr>
          <w:rFonts w:ascii="Arial" w:hAnsi="Arial" w:cs="Arial"/>
          <w:b/>
        </w:rPr>
      </w:pPr>
      <w:r w:rsidRPr="000D1ADA">
        <w:rPr>
          <w:rFonts w:ascii="Arial" w:hAnsi="Arial" w:cs="Arial"/>
          <w:b/>
        </w:rPr>
        <w:t xml:space="preserve">Le dipendenze da sostanza </w:t>
      </w:r>
    </w:p>
    <w:p w:rsidR="000D1ADA" w:rsidRPr="000D1ADA" w:rsidRDefault="000D1ADA">
      <w:pPr>
        <w:rPr>
          <w:rFonts w:ascii="Arial" w:hAnsi="Arial" w:cs="Arial"/>
          <w:b/>
        </w:rPr>
      </w:pPr>
      <w:r w:rsidRPr="000D1ADA">
        <w:rPr>
          <w:rFonts w:ascii="Arial" w:hAnsi="Arial" w:cs="Arial"/>
          <w:b/>
        </w:rPr>
        <w:t xml:space="preserve">Conoscenze  </w:t>
      </w:r>
    </w:p>
    <w:p w:rsidR="000D1ADA" w:rsidRDefault="000D1ADA">
      <w:pPr>
        <w:rPr>
          <w:rFonts w:ascii="Arial" w:hAnsi="Arial" w:cs="Arial"/>
        </w:rPr>
      </w:pPr>
      <w:r w:rsidRPr="000D1ADA">
        <w:rPr>
          <w:rFonts w:ascii="Arial" w:hAnsi="Arial" w:cs="Arial"/>
        </w:rPr>
        <w:sym w:font="Symbol" w:char="F0B7"/>
      </w:r>
      <w:r w:rsidRPr="000D1ADA">
        <w:rPr>
          <w:rFonts w:ascii="Arial" w:hAnsi="Arial" w:cs="Arial"/>
        </w:rPr>
        <w:t xml:space="preserve"> Le droghe</w:t>
      </w:r>
    </w:p>
    <w:p w:rsidR="000D1ADA" w:rsidRDefault="000D1ADA">
      <w:pPr>
        <w:rPr>
          <w:rFonts w:ascii="Arial" w:hAnsi="Arial" w:cs="Arial"/>
        </w:rPr>
      </w:pPr>
      <w:r w:rsidRPr="000D1ADA">
        <w:rPr>
          <w:rFonts w:ascii="Arial" w:hAnsi="Arial" w:cs="Arial"/>
        </w:rPr>
        <w:sym w:font="Symbol" w:char="F0B7"/>
      </w:r>
      <w:r w:rsidRPr="000D1ADA">
        <w:rPr>
          <w:rFonts w:ascii="Arial" w:hAnsi="Arial" w:cs="Arial"/>
        </w:rPr>
        <w:t xml:space="preserve">  La dipendenza da alcol</w:t>
      </w:r>
    </w:p>
    <w:p w:rsidR="000D1ADA" w:rsidRDefault="000D1ADA">
      <w:pPr>
        <w:rPr>
          <w:rFonts w:ascii="Arial" w:hAnsi="Arial" w:cs="Arial"/>
        </w:rPr>
      </w:pPr>
      <w:r w:rsidRPr="000D1ADA">
        <w:rPr>
          <w:rFonts w:ascii="Arial" w:hAnsi="Arial" w:cs="Arial"/>
        </w:rPr>
        <w:sym w:font="Symbol" w:char="F0B7"/>
      </w:r>
      <w:r w:rsidRPr="000D1ADA">
        <w:rPr>
          <w:rFonts w:ascii="Arial" w:hAnsi="Arial" w:cs="Arial"/>
        </w:rPr>
        <w:t xml:space="preserve">  La famiglia dei soggetti con dipendenza</w:t>
      </w:r>
    </w:p>
    <w:p w:rsidR="000D1ADA" w:rsidRDefault="000D1ADA">
      <w:pPr>
        <w:rPr>
          <w:rFonts w:ascii="Arial" w:hAnsi="Arial" w:cs="Arial"/>
        </w:rPr>
      </w:pPr>
    </w:p>
    <w:p w:rsidR="000D1ADA" w:rsidRPr="000D1ADA" w:rsidRDefault="000D1ADA">
      <w:pPr>
        <w:rPr>
          <w:rFonts w:ascii="Arial" w:hAnsi="Arial" w:cs="Arial"/>
          <w:b/>
        </w:rPr>
      </w:pPr>
      <w:r w:rsidRPr="000D1ADA">
        <w:rPr>
          <w:rFonts w:ascii="Arial" w:hAnsi="Arial" w:cs="Arial"/>
          <w:b/>
        </w:rPr>
        <w:t xml:space="preserve">Argomenti del Corso OSS: </w:t>
      </w:r>
    </w:p>
    <w:p w:rsidR="0005703A" w:rsidRDefault="0005703A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Concetti e principi fondamentali di etica e bioetica: autonomia/autodeterminazione, </w:t>
      </w:r>
      <w:proofErr w:type="spellStart"/>
      <w:r>
        <w:rPr>
          <w:rFonts w:ascii="Arial" w:hAnsi="Arial" w:cs="Arial"/>
        </w:rPr>
        <w:t>beneficialità</w:t>
      </w:r>
      <w:proofErr w:type="spellEnd"/>
      <w:r>
        <w:rPr>
          <w:rFonts w:ascii="Arial" w:hAnsi="Arial" w:cs="Arial"/>
        </w:rPr>
        <w:t xml:space="preserve">, non </w:t>
      </w:r>
      <w:proofErr w:type="spellStart"/>
      <w:r>
        <w:rPr>
          <w:rFonts w:ascii="Arial" w:hAnsi="Arial" w:cs="Arial"/>
        </w:rPr>
        <w:t>maleficenza</w:t>
      </w:r>
      <w:proofErr w:type="spellEnd"/>
      <w:r>
        <w:rPr>
          <w:rFonts w:ascii="Arial" w:hAnsi="Arial" w:cs="Arial"/>
        </w:rPr>
        <w:t>, giustizia</w:t>
      </w:r>
    </w:p>
    <w:p w:rsidR="0005703A" w:rsidRDefault="0005703A">
      <w:pPr>
        <w:rPr>
          <w:rFonts w:ascii="Arial" w:hAnsi="Arial" w:cs="Arial"/>
        </w:rPr>
      </w:pPr>
      <w:r>
        <w:rPr>
          <w:rFonts w:ascii="Arial" w:hAnsi="Arial" w:cs="Arial"/>
        </w:rPr>
        <w:t>La multiculturalità (fenomeno immigrazione, l’OSS e le altre culture, la relazione con l’utente immigrato)</w:t>
      </w:r>
    </w:p>
    <w:p w:rsidR="0005703A" w:rsidRDefault="0005703A">
      <w:pPr>
        <w:rPr>
          <w:rFonts w:ascii="Arial" w:hAnsi="Arial" w:cs="Arial"/>
        </w:rPr>
      </w:pPr>
      <w:r>
        <w:rPr>
          <w:rFonts w:ascii="Arial" w:hAnsi="Arial" w:cs="Arial"/>
        </w:rPr>
        <w:t>Le reazioni alla malattia e i meccanismi di difesa nelle varie fasi della vita</w:t>
      </w:r>
    </w:p>
    <w:p w:rsidR="000D1ADA" w:rsidRDefault="0005703A">
      <w:pPr>
        <w:rPr>
          <w:rFonts w:ascii="Arial" w:hAnsi="Arial" w:cs="Arial"/>
        </w:rPr>
      </w:pPr>
      <w:r>
        <w:rPr>
          <w:rFonts w:ascii="Arial" w:hAnsi="Arial" w:cs="Arial"/>
        </w:rPr>
        <w:t xml:space="preserve">Metodi e tecniche </w:t>
      </w:r>
      <w:proofErr w:type="spellStart"/>
      <w:r>
        <w:rPr>
          <w:rFonts w:ascii="Arial" w:hAnsi="Arial" w:cs="Arial"/>
        </w:rPr>
        <w:t>comunicativo-relazionali</w:t>
      </w:r>
      <w:proofErr w:type="spellEnd"/>
      <w:r>
        <w:rPr>
          <w:rFonts w:ascii="Arial" w:hAnsi="Arial" w:cs="Arial"/>
        </w:rPr>
        <w:t xml:space="preserve"> per favorire il confort e il coinvolgimento della persona assistita e della famiglia alle procedure assistenziali</w:t>
      </w:r>
      <w:r w:rsidR="000D1ADA" w:rsidRPr="000D1ADA">
        <w:rPr>
          <w:rFonts w:ascii="Arial" w:hAnsi="Arial" w:cs="Arial"/>
        </w:rPr>
        <w:t xml:space="preserve"> </w:t>
      </w:r>
    </w:p>
    <w:p w:rsidR="000D1ADA" w:rsidRDefault="000D1ADA" w:rsidP="0005703A">
      <w:pPr>
        <w:rPr>
          <w:rFonts w:ascii="Arial" w:hAnsi="Arial" w:cs="Arial"/>
        </w:rPr>
      </w:pPr>
      <w:r w:rsidRPr="000D1ADA">
        <w:rPr>
          <w:rFonts w:ascii="Arial" w:hAnsi="Arial" w:cs="Arial"/>
        </w:rPr>
        <w:t xml:space="preserve"> </w:t>
      </w:r>
      <w:r w:rsidR="0005703A">
        <w:rPr>
          <w:rFonts w:ascii="Arial" w:hAnsi="Arial" w:cs="Arial"/>
        </w:rPr>
        <w:t xml:space="preserve">Il ruolo della famiglia, dei </w:t>
      </w:r>
      <w:proofErr w:type="spellStart"/>
      <w:r w:rsidR="0005703A">
        <w:rPr>
          <w:rFonts w:ascii="Arial" w:hAnsi="Arial" w:cs="Arial"/>
        </w:rPr>
        <w:t>caregiver</w:t>
      </w:r>
      <w:proofErr w:type="spellEnd"/>
      <w:r w:rsidR="0005703A">
        <w:rPr>
          <w:rFonts w:ascii="Arial" w:hAnsi="Arial" w:cs="Arial"/>
        </w:rPr>
        <w:t xml:space="preserve"> e della rete sociale</w:t>
      </w:r>
    </w:p>
    <w:p w:rsidR="0005703A" w:rsidRDefault="0005703A" w:rsidP="0005703A">
      <w:pPr>
        <w:rPr>
          <w:rFonts w:ascii="Arial" w:hAnsi="Arial" w:cs="Arial"/>
        </w:rPr>
      </w:pPr>
      <w:r>
        <w:rPr>
          <w:rFonts w:ascii="Arial" w:hAnsi="Arial" w:cs="Arial"/>
        </w:rPr>
        <w:t xml:space="preserve">Modelli famigliari e impatto del </w:t>
      </w:r>
      <w:proofErr w:type="spellStart"/>
      <w:r>
        <w:rPr>
          <w:rFonts w:ascii="Arial" w:hAnsi="Arial" w:cs="Arial"/>
        </w:rPr>
        <w:t>caregiver</w:t>
      </w:r>
      <w:proofErr w:type="spellEnd"/>
      <w:r>
        <w:rPr>
          <w:rFonts w:ascii="Arial" w:hAnsi="Arial" w:cs="Arial"/>
        </w:rPr>
        <w:t xml:space="preserve"> sulla famiglia</w:t>
      </w:r>
    </w:p>
    <w:p w:rsidR="0005703A" w:rsidRDefault="0005703A" w:rsidP="0005703A">
      <w:pPr>
        <w:rPr>
          <w:rFonts w:ascii="Arial" w:hAnsi="Arial" w:cs="Arial"/>
        </w:rPr>
      </w:pPr>
      <w:r>
        <w:rPr>
          <w:rFonts w:ascii="Arial" w:hAnsi="Arial" w:cs="Arial"/>
        </w:rPr>
        <w:t>Caratteristiche e finalità delle attività ludico-espressive</w:t>
      </w:r>
    </w:p>
    <w:p w:rsidR="0005703A" w:rsidRDefault="0005703A" w:rsidP="0005703A">
      <w:pPr>
        <w:rPr>
          <w:rFonts w:ascii="Arial" w:hAnsi="Arial" w:cs="Arial"/>
        </w:rPr>
      </w:pPr>
      <w:r>
        <w:rPr>
          <w:rFonts w:ascii="Arial" w:hAnsi="Arial" w:cs="Arial"/>
        </w:rPr>
        <w:t>Pratiche religiose e significato della spiritualità</w:t>
      </w:r>
    </w:p>
    <w:p w:rsidR="00D73208" w:rsidRDefault="00D73208" w:rsidP="00D73208">
      <w:pPr>
        <w:rPr>
          <w:rFonts w:ascii="Arial" w:hAnsi="Arial" w:cs="Arial"/>
        </w:rPr>
      </w:pPr>
      <w:r w:rsidRPr="000D1ADA">
        <w:rPr>
          <w:rFonts w:ascii="Arial" w:hAnsi="Arial" w:cs="Arial"/>
          <w:b/>
        </w:rPr>
        <w:t>Obiettivi minimi</w:t>
      </w:r>
      <w:r w:rsidRPr="000D1ADA">
        <w:rPr>
          <w:rFonts w:ascii="Arial" w:hAnsi="Arial" w:cs="Arial"/>
        </w:rPr>
        <w:t xml:space="preserve">: apprendere i contenuti essenziali, raggiungere il livello base delle abilità e delle competenze previste per ogni unità di apprendimento. </w:t>
      </w:r>
    </w:p>
    <w:p w:rsidR="00D73208" w:rsidRDefault="00D73208" w:rsidP="0005703A">
      <w:pPr>
        <w:rPr>
          <w:rFonts w:ascii="Arial" w:hAnsi="Arial" w:cs="Arial"/>
        </w:rPr>
      </w:pPr>
    </w:p>
    <w:p w:rsidR="00D73208" w:rsidRDefault="00D73208" w:rsidP="0005703A">
      <w:pPr>
        <w:rPr>
          <w:rFonts w:ascii="Arial" w:hAnsi="Arial" w:cs="Arial"/>
        </w:rPr>
      </w:pPr>
    </w:p>
    <w:p w:rsidR="00AF6560" w:rsidRPr="000D1ADA" w:rsidRDefault="000D1ADA">
      <w:pPr>
        <w:rPr>
          <w:rFonts w:ascii="Arial" w:hAnsi="Arial" w:cs="Arial"/>
        </w:rPr>
      </w:pPr>
      <w:r w:rsidRPr="000D1ADA">
        <w:rPr>
          <w:rFonts w:ascii="Arial" w:hAnsi="Arial" w:cs="Arial"/>
        </w:rPr>
        <w:t xml:space="preserve">La Spezia </w:t>
      </w:r>
      <w:r w:rsidR="00D73208">
        <w:rPr>
          <w:rFonts w:ascii="Arial" w:hAnsi="Arial" w:cs="Arial"/>
        </w:rPr>
        <w:t>22</w:t>
      </w:r>
      <w:r w:rsidRPr="000D1ADA">
        <w:rPr>
          <w:rFonts w:ascii="Arial" w:hAnsi="Arial" w:cs="Arial"/>
        </w:rPr>
        <w:t>/0</w:t>
      </w:r>
      <w:r>
        <w:rPr>
          <w:rFonts w:ascii="Arial" w:hAnsi="Arial" w:cs="Arial"/>
        </w:rPr>
        <w:t>5</w:t>
      </w:r>
      <w:r w:rsidRPr="000D1ADA">
        <w:rPr>
          <w:rFonts w:ascii="Arial" w:hAnsi="Arial" w:cs="Arial"/>
        </w:rPr>
        <w:t>/</w:t>
      </w:r>
      <w:r w:rsidR="00FB14E5">
        <w:rPr>
          <w:rFonts w:ascii="Arial" w:hAnsi="Arial" w:cs="Arial"/>
        </w:rPr>
        <w:t>202</w:t>
      </w:r>
      <w:r>
        <w:rPr>
          <w:rFonts w:ascii="Arial" w:hAnsi="Arial" w:cs="Arial"/>
        </w:rPr>
        <w:t>6</w:t>
      </w:r>
    </w:p>
    <w:sectPr w:rsidR="00AF6560" w:rsidRPr="000D1ADA" w:rsidSect="0093250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useFELayout/>
  </w:compat>
  <w:rsids>
    <w:rsidRoot w:val="000D1ADA"/>
    <w:rsid w:val="0005703A"/>
    <w:rsid w:val="000D1ADA"/>
    <w:rsid w:val="0093250E"/>
    <w:rsid w:val="00A01DB7"/>
    <w:rsid w:val="00A739C4"/>
    <w:rsid w:val="00AF6560"/>
    <w:rsid w:val="00D73208"/>
    <w:rsid w:val="00FB1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3250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Alessia</dc:creator>
  <cp:keywords/>
  <dc:description/>
  <cp:lastModifiedBy>Alessia</cp:lastModifiedBy>
  <cp:revision>5</cp:revision>
  <dcterms:created xsi:type="dcterms:W3CDTF">2026-05-20T08:17:00Z</dcterms:created>
  <dcterms:modified xsi:type="dcterms:W3CDTF">2026-05-22T06:15:00Z</dcterms:modified>
</cp:coreProperties>
</file>